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57199" w14:textId="77777777" w:rsidR="000915ED" w:rsidRDefault="00000000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ДОШКОЛЬНОЕ ОБРАЗОВАТЕЛЬНОЕ УЧРЕЖДЕНИЕ – ДЕТСКИЙ САД  № 469</w:t>
      </w:r>
    </w:p>
    <w:p w14:paraId="7763A823" w14:textId="77777777" w:rsidR="000915ED" w:rsidRDefault="000915ED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</w:pPr>
    </w:p>
    <w:p w14:paraId="45363157" w14:textId="77777777" w:rsidR="000915ED" w:rsidRDefault="000915ED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</w:pPr>
    </w:p>
    <w:p w14:paraId="4B0FA7E7" w14:textId="77777777" w:rsidR="000915ED" w:rsidRDefault="000915ED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</w:pPr>
    </w:p>
    <w:p w14:paraId="32A925D5" w14:textId="77777777" w:rsidR="000915ED" w:rsidRDefault="00000000">
      <w:pPr>
        <w:pStyle w:val="1"/>
        <w:keepNext w:val="0"/>
        <w:keepLines w:val="0"/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hd w:val="clear" w:color="auto" w:fill="FFFFFF"/>
        <w:spacing w:before="160" w:after="460" w:line="288" w:lineRule="auto"/>
        <w:jc w:val="center"/>
        <w:rPr>
          <w:b/>
          <w:color w:val="FF0000"/>
          <w:sz w:val="96"/>
          <w:szCs w:val="96"/>
        </w:rPr>
      </w:pPr>
      <w:r>
        <w:rPr>
          <w:b/>
          <w:color w:val="FF0000"/>
          <w:sz w:val="96"/>
          <w:szCs w:val="96"/>
        </w:rPr>
        <w:t>Игра с пинцетом</w:t>
      </w:r>
    </w:p>
    <w:p w14:paraId="1E1D18D9" w14:textId="77777777" w:rsidR="000915ED" w:rsidRDefault="00000000">
      <w:pPr>
        <w:pStyle w:val="1"/>
        <w:keepNext w:val="0"/>
        <w:keepLines w:val="0"/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shd w:val="clear" w:color="auto" w:fill="FFFFFF"/>
        <w:spacing w:before="160" w:after="460" w:line="288" w:lineRule="auto"/>
        <w:jc w:val="center"/>
        <w:rPr>
          <w:color w:val="333333"/>
          <w:sz w:val="48"/>
          <w:szCs w:val="4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drawing>
          <wp:inline distT="114300" distB="114300" distL="114300" distR="114300" wp14:anchorId="1DC99D3B" wp14:editId="5AA197A8">
            <wp:extent cx="2872661" cy="357889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2661" cy="3578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4F06B6" w14:textId="77777777" w:rsidR="000915ED" w:rsidRDefault="000915ED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</w:pPr>
    </w:p>
    <w:p w14:paraId="3BC151B4" w14:textId="77777777" w:rsidR="000915ED" w:rsidRDefault="00000000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Автор-составитель: </w:t>
      </w:r>
    </w:p>
    <w:p w14:paraId="02683B37" w14:textId="77777777" w:rsidR="000915ED" w:rsidRDefault="00000000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 Омелькова Е.Ю.</w:t>
      </w:r>
    </w:p>
    <w:p w14:paraId="73B451C4" w14:textId="77777777" w:rsidR="000915ED" w:rsidRDefault="000915ED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</w:pPr>
    </w:p>
    <w:p w14:paraId="67B1D386" w14:textId="77777777" w:rsidR="000915ED" w:rsidRDefault="000915ED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</w:pPr>
    </w:p>
    <w:p w14:paraId="2C0CAE3F" w14:textId="77777777" w:rsidR="000915ED" w:rsidRDefault="000915ED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</w:pPr>
    </w:p>
    <w:p w14:paraId="7D85764F" w14:textId="77777777" w:rsidR="000915ED" w:rsidRDefault="000915ED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</w:pPr>
    </w:p>
    <w:p w14:paraId="0418A339" w14:textId="77777777" w:rsidR="000915ED" w:rsidRDefault="000915ED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</w:pPr>
    </w:p>
    <w:p w14:paraId="403A7230" w14:textId="77777777" w:rsidR="000915ED" w:rsidRDefault="000915ED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</w:pPr>
    </w:p>
    <w:p w14:paraId="1D3B62EC" w14:textId="77777777" w:rsidR="000915ED" w:rsidRDefault="000915ED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</w:pPr>
    </w:p>
    <w:p w14:paraId="0A4EB627" w14:textId="77777777" w:rsidR="000915ED" w:rsidRDefault="000915ED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</w:pPr>
    </w:p>
    <w:p w14:paraId="08AEB569" w14:textId="77777777" w:rsidR="000915ED" w:rsidRDefault="000915ED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</w:pPr>
    </w:p>
    <w:p w14:paraId="31723C4F" w14:textId="77777777" w:rsidR="000915ED" w:rsidRDefault="000915ED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</w:pPr>
    </w:p>
    <w:p w14:paraId="06808143" w14:textId="77777777" w:rsidR="000915ED" w:rsidRDefault="000915ED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</w:pPr>
    </w:p>
    <w:p w14:paraId="0AEBA3A9" w14:textId="77777777" w:rsidR="000915ED" w:rsidRDefault="000915ED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</w:pPr>
    </w:p>
    <w:p w14:paraId="0CF24657" w14:textId="77777777" w:rsidR="000915ED" w:rsidRDefault="000915ED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</w:pPr>
    </w:p>
    <w:p w14:paraId="45813712" w14:textId="77777777" w:rsidR="000915ED" w:rsidRDefault="00000000">
      <w:pPr>
        <w:pBdr>
          <w:top w:val="single" w:sz="24" w:space="1" w:color="FF0000"/>
          <w:left w:val="single" w:sz="24" w:space="4" w:color="FF0000"/>
          <w:bottom w:val="single" w:sz="24" w:space="31" w:color="FF0000"/>
          <w:right w:val="single" w:sz="24" w:space="4" w:color="FF0000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Екатеринбург, 2023г.</w:t>
      </w:r>
    </w:p>
    <w:p w14:paraId="092A819D" w14:textId="77777777" w:rsidR="000915ED" w:rsidRDefault="000915ED"/>
    <w:p w14:paraId="3EBB0FDE" w14:textId="77777777" w:rsidR="000915ED" w:rsidRDefault="00000000">
      <w:pPr>
        <w:pStyle w:val="1"/>
        <w:keepNext w:val="0"/>
        <w:keepLines w:val="0"/>
        <w:shd w:val="clear" w:color="auto" w:fill="FFFFFF"/>
        <w:spacing w:before="160" w:after="460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Развитие мелкой моторики дошкольников с помощью игр с пинцетом.</w:t>
      </w:r>
    </w:p>
    <w:p w14:paraId="295C9B74" w14:textId="77777777" w:rsidR="000915ED" w:rsidRDefault="000915ED">
      <w:pPr>
        <w:jc w:val="right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</w:p>
    <w:p w14:paraId="60C488E1" w14:textId="0ED8B23B" w:rsidR="000915ED" w:rsidRDefault="00000000" w:rsidP="00F12375">
      <w:pPr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Цель:</w:t>
      </w:r>
      <w:r w:rsidR="00F123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/>
        </w:rPr>
        <w:t xml:space="preserve"> </w:t>
      </w:r>
      <w:r w:rsidR="00F1237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азви</w:t>
      </w:r>
      <w:r w:rsidR="00F1237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вать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движение кистей и пальц</w:t>
      </w:r>
      <w:r w:rsidR="00F1237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ев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рук,</w:t>
      </w:r>
      <w:r w:rsidR="00F1237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формировать умение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различ</w:t>
      </w:r>
      <w:r w:rsidR="00F1237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сопоставл</w:t>
      </w:r>
      <w:r w:rsidR="00F1237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ять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цвет</w:t>
      </w:r>
      <w:r w:rsidR="00F1237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6EC41479" w14:textId="62CD159C" w:rsidR="000915ED" w:rsidRDefault="00000000" w:rsidP="00F12375">
      <w:pPr>
        <w:pStyle w:val="1"/>
        <w:keepNext w:val="0"/>
        <w:keepLines w:val="0"/>
        <w:shd w:val="clear" w:color="auto" w:fill="FFFFFF"/>
        <w:spacing w:before="0" w:after="0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Задачи: </w:t>
      </w:r>
    </w:p>
    <w:p w14:paraId="73526602" w14:textId="6918F3C8" w:rsidR="000915E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формировать умение сенсорных навыков мелкой и крупной моторики</w:t>
      </w:r>
      <w:r w:rsidR="00F1237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3B2044E7" w14:textId="1569F513" w:rsidR="000915E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различать предметы по форме и цвету</w:t>
      </w:r>
      <w:r w:rsidR="00F1237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6000143A" w14:textId="1EC3D858" w:rsidR="000915E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сформировать у детей  концентрацию внимания</w:t>
      </w:r>
      <w:r w:rsidR="00F1237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;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 xml:space="preserve">   </w:t>
      </w:r>
    </w:p>
    <w:p w14:paraId="7E14EBC1" w14:textId="5A691F3B" w:rsidR="000915E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ориентировка в пространстве </w:t>
      </w:r>
      <w:r w:rsidR="00F1237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вверх-вниз</w:t>
      </w:r>
      <w:r w:rsidR="00F1237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».</w:t>
      </w:r>
    </w:p>
    <w:p w14:paraId="03A54088" w14:textId="0F5089F5" w:rsidR="000915ED" w:rsidRDefault="00000000" w:rsidP="00F1237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Для мелкой и крупной моторики рук и кисти ребенка</w:t>
      </w:r>
      <w:r w:rsidR="00F1237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для общего развития малыша,  ему понадобятся точные  движения </w:t>
      </w:r>
      <w:r w:rsidR="00F1237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вверх-вниз</w:t>
      </w:r>
      <w:r w:rsidR="00F1237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чтобы одеваться и выполнять различные бытовые и прочие действия. Речь ребенка зависит не только от тренировки артикуля</w:t>
      </w:r>
      <w:r w:rsidR="00F1237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ционн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ого аппарата, но и от движения рук. Если у малыша  подвижные пальчики, то и говорить он научится без особого труда. </w:t>
      </w:r>
    </w:p>
    <w:p w14:paraId="75A946CB" w14:textId="74EEE513" w:rsidR="000915ED" w:rsidRDefault="00F12375" w:rsidP="00F1237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Д</w:t>
      </w:r>
      <w:r w:rsidR="0000000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ля развития мелкой и крупной моторики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была разработана и создана</w:t>
      </w:r>
      <w:r w:rsidR="0000000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игр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а</w:t>
      </w:r>
      <w:r w:rsidR="0000000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пинцетом. С  помощью  игры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с пинцетом </w:t>
      </w:r>
      <w:r w:rsidR="00000000">
        <w:rPr>
          <w:rFonts w:ascii="Times New Roman" w:eastAsia="Times New Roman" w:hAnsi="Times New Roman" w:cs="Times New Roman"/>
          <w:color w:val="111111"/>
          <w:sz w:val="28"/>
          <w:szCs w:val="28"/>
        </w:rPr>
        <w:t>у малыша развивается хватательный навык,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</w:t>
      </w:r>
      <w:r w:rsidR="00000000">
        <w:rPr>
          <w:rFonts w:ascii="Times New Roman" w:eastAsia="Times New Roman" w:hAnsi="Times New Roman" w:cs="Times New Roman"/>
          <w:color w:val="111111"/>
          <w:sz w:val="28"/>
          <w:szCs w:val="28"/>
        </w:rPr>
        <w:t>терпение, сосредоточенность,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</w:t>
      </w:r>
      <w:r w:rsidR="00000000">
        <w:rPr>
          <w:rFonts w:ascii="Times New Roman" w:eastAsia="Times New Roman" w:hAnsi="Times New Roman" w:cs="Times New Roman"/>
          <w:color w:val="111111"/>
          <w:sz w:val="28"/>
          <w:szCs w:val="28"/>
        </w:rPr>
        <w:t>аккуратность, мышление,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</w:t>
      </w:r>
      <w:r w:rsidR="00000000">
        <w:rPr>
          <w:rFonts w:ascii="Times New Roman" w:eastAsia="Times New Roman" w:hAnsi="Times New Roman" w:cs="Times New Roman"/>
          <w:color w:val="111111"/>
          <w:sz w:val="28"/>
          <w:szCs w:val="28"/>
        </w:rPr>
        <w:t>ориентировка в пространстве.</w:t>
      </w:r>
    </w:p>
    <w:p w14:paraId="7A0DCC15" w14:textId="77777777" w:rsidR="000915ED" w:rsidRDefault="00000000">
      <w:pPr>
        <w:shd w:val="clear" w:color="auto" w:fill="FFFFFF"/>
        <w:ind w:firstLine="851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Материалы:</w:t>
      </w:r>
    </w:p>
    <w:p w14:paraId="7E5B4905" w14:textId="218F53F9" w:rsidR="000915ED" w:rsidRDefault="00000000" w:rsidP="00F1237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Пинцеты по количеству детей,</w:t>
      </w:r>
      <w:r w:rsidR="00F1237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чаша с разноцветными мягкими</w:t>
      </w:r>
      <w:r w:rsidR="00F1237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шариками</w:t>
      </w:r>
      <w:r w:rsidR="00F1237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(синий,</w:t>
      </w:r>
      <w:r w:rsidR="00F1237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красный,</w:t>
      </w:r>
      <w:r w:rsidR="00F1237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зеленый,</w:t>
      </w:r>
      <w:r w:rsidR="00F1237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желтый)</w:t>
      </w:r>
      <w:r w:rsidR="00F1237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платформа с цветными ячейками,</w:t>
      </w:r>
      <w:r w:rsidR="00F1237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крышки для шариков. </w:t>
      </w:r>
    </w:p>
    <w:p w14:paraId="0F0D4DB7" w14:textId="29B28B0E" w:rsidR="000915ED" w:rsidRDefault="00000000" w:rsidP="00F12375">
      <w:pPr>
        <w:pStyle w:val="4"/>
        <w:keepNext w:val="0"/>
        <w:keepLines w:val="0"/>
        <w:shd w:val="clear" w:color="auto" w:fill="FFFFFF"/>
        <w:spacing w:before="0"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 игры:</w:t>
      </w:r>
    </w:p>
    <w:p w14:paraId="0C6B1391" w14:textId="27AA8600" w:rsidR="000915ED" w:rsidRDefault="00000000">
      <w:pPr>
        <w:pStyle w:val="4"/>
        <w:keepNext w:val="0"/>
        <w:keepLines w:val="0"/>
        <w:shd w:val="clear" w:color="auto" w:fill="FFFFFF"/>
        <w:spacing w:before="0"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1. Ребенок с помощью пинцета берет мягкий шарик,</w:t>
      </w:r>
      <w:r w:rsidR="00F1237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назвав его цвет, ищет ячейку из крышек</w:t>
      </w:r>
      <w:r w:rsidR="00F1237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соответствующ</w:t>
      </w:r>
      <w:r w:rsidR="00F1237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ую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цвету шарика.</w:t>
      </w:r>
    </w:p>
    <w:p w14:paraId="02DA49FE" w14:textId="53E378C7" w:rsidR="000915ED" w:rsidRDefault="00000000">
      <w:pPr>
        <w:pStyle w:val="4"/>
        <w:keepNext w:val="0"/>
        <w:keepLines w:val="0"/>
        <w:shd w:val="clear" w:color="auto" w:fill="FFFFFF"/>
        <w:spacing w:before="0"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2. Сортировка мелких предметов по цвету.</w:t>
      </w:r>
    </w:p>
    <w:p w14:paraId="0B553E1D" w14:textId="77777777" w:rsidR="000915ED" w:rsidRDefault="00000000">
      <w:pPr>
        <w:pStyle w:val="4"/>
        <w:keepNext w:val="0"/>
        <w:keepLines w:val="0"/>
        <w:shd w:val="clear" w:color="auto" w:fill="FFFFFF"/>
        <w:spacing w:before="0"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3. Перемещение шариков из тарелки на крышки с разделителями.</w:t>
      </w:r>
    </w:p>
    <w:p w14:paraId="603C91C9" w14:textId="25E3CBA9" w:rsidR="000915ED" w:rsidRDefault="00000000">
      <w:pPr>
        <w:pStyle w:val="4"/>
        <w:keepNext w:val="0"/>
        <w:keepLines w:val="0"/>
        <w:shd w:val="clear" w:color="auto" w:fill="FFFFFF"/>
        <w:spacing w:before="0"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4.</w:t>
      </w:r>
      <w:r w:rsidR="00F1237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Один ребенок с пинцетом, а второй с ложкой.</w:t>
      </w:r>
    </w:p>
    <w:p w14:paraId="0EB1C626" w14:textId="52FEE733" w:rsidR="000915ED" w:rsidRDefault="00000000" w:rsidP="00F12375">
      <w:pPr>
        <w:pStyle w:val="4"/>
        <w:keepNext w:val="0"/>
        <w:keepLines w:val="0"/>
        <w:shd w:val="clear" w:color="auto" w:fill="FFFFFF"/>
        <w:spacing w:before="0"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5.</w:t>
      </w:r>
      <w:r w:rsidR="00F1237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Садимся в кружок с детьми,</w:t>
      </w:r>
      <w:r w:rsidR="00F1237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берем несколько пинцетов и раскладываем шарики по цвету в крышки в любом</w:t>
      </w:r>
      <w:r w:rsidR="00F1237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направлении.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6.</w:t>
      </w:r>
      <w:r w:rsidR="00F1237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Упражнение на дыхание.</w:t>
      </w:r>
      <w:r w:rsidR="00F1237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Разложенные в крышки шарики можно раздувать</w:t>
      </w:r>
      <w:r w:rsidR="00F1237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трубочками.</w:t>
      </w:r>
    </w:p>
    <w:p w14:paraId="550B46D7" w14:textId="25C8B2C1" w:rsidR="000915ED" w:rsidRDefault="00000000" w:rsidP="00F12375">
      <w:pPr>
        <w:shd w:val="clear" w:color="auto" w:fill="FFFFFF"/>
        <w:spacing w:before="220" w:after="220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Вариантов подбора предметов для перемещения пинцетом много</w:t>
      </w:r>
      <w:r w:rsidR="00F1237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сортировк</w:t>
      </w:r>
      <w:r w:rsidR="00F1237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 цвету, размеру, </w:t>
      </w:r>
      <w:r w:rsidR="00F1237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вверх</w:t>
      </w:r>
      <w:r w:rsidR="00F1237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вниз</w:t>
      </w:r>
      <w:r w:rsidR="00F1237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 Можно сделать такие игры из подручных средств,</w:t>
      </w:r>
      <w:r w:rsidR="00F1237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1237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они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станут отличным вариантом игр  для развития мелкой моторики дошкольников.</w:t>
      </w:r>
    </w:p>
    <w:p w14:paraId="01446E8F" w14:textId="77777777" w:rsidR="000915ED" w:rsidRDefault="00000000">
      <w:pPr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lastRenderedPageBreak/>
        <w:drawing>
          <wp:inline distT="114300" distB="114300" distL="114300" distR="114300" wp14:anchorId="0443DCDB" wp14:editId="3A7C6259">
            <wp:extent cx="2535557" cy="4146494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5557" cy="41464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521A59" w14:textId="77777777" w:rsidR="000915ED" w:rsidRDefault="0000000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drawing>
          <wp:inline distT="114300" distB="114300" distL="114300" distR="114300" wp14:anchorId="50D5D14A" wp14:editId="35CADF5F">
            <wp:extent cx="2480933" cy="5112283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-34469"/>
                    <a:stretch>
                      <a:fillRect/>
                    </a:stretch>
                  </pic:blipFill>
                  <pic:spPr>
                    <a:xfrm>
                      <a:off x="0" y="0"/>
                      <a:ext cx="2480933" cy="51122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0915ED" w:rsidSect="00F12375">
      <w:pgSz w:w="11909" w:h="16834"/>
      <w:pgMar w:top="567" w:right="42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54869"/>
    <w:multiLevelType w:val="multilevel"/>
    <w:tmpl w:val="5AAE36F2"/>
    <w:lvl w:ilvl="0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num w:numId="1" w16cid:durableId="1307275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ED"/>
    <w:rsid w:val="000915ED"/>
    <w:rsid w:val="00F1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251B9"/>
  <w15:docId w15:val="{674078EA-3330-45F4-B55B-A463383C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Малейкина</cp:lastModifiedBy>
  <cp:revision>3</cp:revision>
  <dcterms:created xsi:type="dcterms:W3CDTF">2023-10-31T03:18:00Z</dcterms:created>
  <dcterms:modified xsi:type="dcterms:W3CDTF">2023-10-31T03:28:00Z</dcterms:modified>
</cp:coreProperties>
</file>